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pPr>
      <w:r>
        <w:rPr>
          <w:b/>
          <w:color w:val="3366FF"/>
          <w:sz w:val="28"/>
          <w:szCs w:val="28"/>
          <w:u w:val="single"/>
        </w:rPr>
        <w:t>Séance de</w:t>
      </w:r>
      <w:r>
        <w:rPr>
          <w:b/>
          <w:color w:val="3366FF"/>
          <w:sz w:val="28"/>
          <w:szCs w:val="28"/>
          <w:u w:val="single"/>
        </w:rPr>
        <w:t xml:space="preserve"> </w:t>
      </w:r>
      <w:r>
        <w:rPr>
          <w:b/>
          <w:color w:val="3366FF"/>
          <w:sz w:val="28"/>
          <w:szCs w:val="28"/>
          <w:u w:val="single"/>
        </w:rPr>
        <w:t>saddle fitting</w:t>
      </w:r>
    </w:p>
    <w:p>
      <w:pPr>
        <w:pStyle w:val="Normal"/>
        <w:jc w:val="center"/>
        <w:rPr/>
      </w:pPr>
      <w:r>
        <w:rPr>
          <w:b/>
          <w:color w:val="3366FF"/>
          <w:sz w:val="28"/>
          <w:szCs w:val="28"/>
          <w:u w:val="single"/>
        </w:rPr>
        <w:t>Informations</w:t>
      </w:r>
    </w:p>
    <w:p>
      <w:pPr>
        <w:pStyle w:val="Normal"/>
        <w:jc w:val="right"/>
        <w:rPr>
          <w:b/>
          <w:color w:val="3366FF"/>
        </w:rPr>
      </w:pPr>
      <w:r>
        <w:rPr>
          <w:b/>
          <w:color w:val="3366FF"/>
        </w:rPr>
        <w:drawing>
          <wp:anchor behindDoc="0" distT="0" distB="0" distL="0" distR="0" simplePos="0" locked="0" layoutInCell="0" allowOverlap="1" relativeHeight="2">
            <wp:simplePos x="0" y="0"/>
            <wp:positionH relativeFrom="column">
              <wp:posOffset>-68580</wp:posOffset>
            </wp:positionH>
            <wp:positionV relativeFrom="paragraph">
              <wp:posOffset>90805</wp:posOffset>
            </wp:positionV>
            <wp:extent cx="1055370" cy="105537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1055370" cy="1055370"/>
                    </a:xfrm>
                    <a:prstGeom prst="rect">
                      <a:avLst/>
                    </a:prstGeom>
                  </pic:spPr>
                </pic:pic>
              </a:graphicData>
            </a:graphic>
          </wp:anchor>
        </w:drawing>
      </w:r>
    </w:p>
    <w:p>
      <w:pPr>
        <w:pStyle w:val="Normal"/>
        <w:jc w:val="right"/>
        <w:rPr>
          <w:i/>
          <w:i/>
          <w:color w:val="3366FF"/>
        </w:rPr>
      </w:pPr>
      <w:r>
        <w:rPr>
          <w:i/>
          <w:color w:val="3366FF"/>
        </w:rPr>
        <w:t>Isabelle Devambez</w:t>
      </w:r>
    </w:p>
    <w:p>
      <w:pPr>
        <w:pStyle w:val="Normal"/>
        <w:jc w:val="right"/>
        <w:rPr>
          <w:i/>
          <w:i/>
          <w:color w:val="3366FF"/>
        </w:rPr>
      </w:pPr>
      <w:r>
        <w:rPr>
          <w:i/>
          <w:color w:val="3366FF"/>
        </w:rPr>
        <w:t>06 86 23 55 38</w:t>
      </w:r>
    </w:p>
    <w:p>
      <w:pPr>
        <w:pStyle w:val="Normal"/>
        <w:jc w:val="right"/>
        <w:rPr>
          <w:i/>
          <w:i/>
          <w:color w:val="3366FF"/>
        </w:rPr>
      </w:pPr>
      <w:r>
        <w:rPr>
          <w:i/>
          <w:color w:val="3366FF"/>
        </w:rPr>
        <w:t>isabelle.devambez@laposte.net</w:t>
      </w:r>
    </w:p>
    <w:p>
      <w:pPr>
        <w:pStyle w:val="Normal"/>
        <w:jc w:val="right"/>
        <w:rPr>
          <w:i/>
          <w:i/>
          <w:color w:val="3366FF"/>
        </w:rPr>
      </w:pPr>
      <w:r>
        <w:rPr>
          <w:i/>
          <w:color w:val="3366FF"/>
        </w:rPr>
        <w:t>www.saddlefitting-devambez.fr</w:t>
      </w:r>
    </w:p>
    <w:p>
      <w:pPr>
        <w:pStyle w:val="Normal"/>
        <w:jc w:val="right"/>
        <w:rPr>
          <w:i/>
          <w:i/>
          <w:color w:val="3366FF"/>
        </w:rPr>
      </w:pPr>
      <w:r>
        <w:rPr>
          <w:i/>
          <w:color w:val="3366FF"/>
        </w:rPr>
        <w:t xml:space="preserve">Equi’Mosaïc – Isabelle Devambez (facebook </w:t>
      </w:r>
      <w:r>
        <w:rPr>
          <w:i/>
          <w:color w:val="3366FF"/>
        </w:rPr>
        <w:t>et instagram</w:t>
      </w:r>
      <w:r>
        <w:rPr>
          <w:i/>
          <w:color w:val="3366FF"/>
        </w:rPr>
        <w:t>)</w:t>
      </w:r>
    </w:p>
    <w:p>
      <w:pPr>
        <w:pStyle w:val="Normal"/>
        <w:jc w:val="center"/>
        <w:rPr>
          <w:b/>
          <w:color w:val="3366FF"/>
          <w:sz w:val="23"/>
          <w:szCs w:val="23"/>
        </w:rPr>
      </w:pPr>
      <w:r>
        <w:rPr>
          <w:b/>
          <w:color w:val="3366FF"/>
          <w:sz w:val="23"/>
          <w:szCs w:val="23"/>
        </w:rPr>
      </w:r>
    </w:p>
    <w:p>
      <w:pPr>
        <w:pStyle w:val="Normal"/>
        <w:jc w:val="both"/>
        <w:rPr>
          <w:i/>
          <w:i/>
          <w:iCs/>
          <w:color w:val="00000A"/>
        </w:rPr>
      </w:pPr>
      <w:r>
        <w:rPr>
          <w:i/>
          <w:iCs/>
          <w:color w:val="00000A"/>
        </w:rPr>
      </w:r>
    </w:p>
    <w:p>
      <w:pPr>
        <w:pStyle w:val="Normal"/>
        <w:jc w:val="both"/>
        <w:rPr>
          <w:b w:val="false"/>
          <w:bCs w:val="false"/>
        </w:rPr>
      </w:pPr>
      <w:r>
        <w:rPr>
          <w:b w:val="false"/>
          <w:bCs w:val="false"/>
          <w:i/>
          <w:iCs/>
          <w:color w:val="00000A"/>
          <w:sz w:val="23"/>
          <w:szCs w:val="23"/>
        </w:rPr>
        <w:tab/>
      </w:r>
      <w:r>
        <w:rPr>
          <w:b w:val="false"/>
          <w:bCs w:val="false"/>
          <w:i w:val="false"/>
          <w:iCs w:val="false"/>
          <w:color w:val="00000A"/>
          <w:sz w:val="23"/>
          <w:szCs w:val="23"/>
        </w:rPr>
        <w:t>Le saddle fitting, c'est l'art d'adapter la selle et ses accessoires associés (tapis, sangle, étriers...) au couple cavalier-cheval et à la ou aux disciplines qu'ils pratiquent ensemble.</w:t>
      </w:r>
    </w:p>
    <w:p>
      <w:pPr>
        <w:pStyle w:val="Normal"/>
        <w:jc w:val="both"/>
        <w:rPr>
          <w:i w:val="false"/>
          <w:i w:val="false"/>
          <w:iCs w:val="false"/>
          <w:color w:val="00000A"/>
          <w:sz w:val="23"/>
          <w:szCs w:val="23"/>
        </w:rPr>
      </w:pPr>
      <w:r>
        <w:rPr>
          <w:i w:val="false"/>
          <w:iCs w:val="false"/>
          <w:color w:val="00000A"/>
          <w:sz w:val="23"/>
          <w:szCs w:val="23"/>
        </w:rPr>
      </w:r>
    </w:p>
    <w:p>
      <w:pPr>
        <w:pStyle w:val="Normal"/>
        <w:jc w:val="both"/>
        <w:rPr>
          <w:b w:val="false"/>
          <w:bCs w:val="false"/>
          <w:i/>
          <w:i/>
          <w:iCs/>
          <w:u w:val="none"/>
        </w:rPr>
      </w:pPr>
      <w:r>
        <w:rPr>
          <w:b w:val="false"/>
          <w:bCs w:val="false"/>
          <w:i/>
          <w:iCs/>
          <w:color w:val="00000A"/>
          <w:sz w:val="23"/>
          <w:szCs w:val="23"/>
          <w:u w:val="none"/>
        </w:rPr>
        <w:t>Que peut-on attendre d’un rdv ? Quel est son déroulement ? Quel suivi ensuite ?</w:t>
      </w:r>
    </w:p>
    <w:p>
      <w:pPr>
        <w:pStyle w:val="Normal"/>
        <w:jc w:val="both"/>
        <w:rPr>
          <w:i w:val="false"/>
          <w:i w:val="false"/>
          <w:iCs w:val="false"/>
          <w:color w:val="00000A"/>
          <w:sz w:val="23"/>
          <w:szCs w:val="23"/>
        </w:rPr>
      </w:pPr>
      <w:r>
        <w:rPr>
          <w:i w:val="false"/>
          <w:iCs w:val="false"/>
          <w:color w:val="00000A"/>
          <w:sz w:val="23"/>
          <w:szCs w:val="23"/>
        </w:rPr>
      </w:r>
    </w:p>
    <w:p>
      <w:pPr>
        <w:pStyle w:val="Normal"/>
        <w:jc w:val="both"/>
        <w:rPr>
          <w:sz w:val="22"/>
          <w:szCs w:val="22"/>
        </w:rPr>
      </w:pPr>
      <w:r>
        <w:rPr>
          <w:sz w:val="22"/>
          <w:szCs w:val="22"/>
        </w:rPr>
        <w:tab/>
        <w:t xml:space="preserve">Mon rôle de saddle fitter est de vous conseiller en fonction de mes observations du cheval et du cavalier et ainsi de vous orienter vers les solutions ou les modèles qui me paraîtraient le mieux convenir à votre situation. </w:t>
      </w:r>
    </w:p>
    <w:p>
      <w:pPr>
        <w:pStyle w:val="Normal"/>
        <w:jc w:val="both"/>
        <w:rPr>
          <w:sz w:val="22"/>
          <w:szCs w:val="22"/>
        </w:rPr>
      </w:pPr>
      <w:r>
        <w:rPr>
          <w:b/>
          <w:bCs/>
          <w:i/>
          <w:iCs/>
          <w:sz w:val="22"/>
          <w:szCs w:val="22"/>
        </w:rPr>
        <w:tab/>
        <w:t>Les solutions que je propose sont de type monte anglaise : je ne propose pas de solutions en selles de randonnée strictes ni en selles western ou de travail.</w:t>
      </w:r>
    </w:p>
    <w:p>
      <w:pPr>
        <w:pStyle w:val="Normal"/>
        <w:jc w:val="both"/>
        <w:rPr>
          <w:sz w:val="23"/>
          <w:szCs w:val="23"/>
        </w:rPr>
      </w:pPr>
      <w:r>
        <w:rPr>
          <w:sz w:val="23"/>
          <w:szCs w:val="23"/>
        </w:rPr>
      </w:r>
    </w:p>
    <w:p>
      <w:pPr>
        <w:pStyle w:val="Normal"/>
        <w:jc w:val="both"/>
        <w:rPr>
          <w:b w:val="false"/>
          <w:bCs w:val="false"/>
          <w:color w:val="00000A"/>
        </w:rPr>
      </w:pPr>
      <w:r>
        <w:rPr>
          <w:i w:val="false"/>
          <w:iCs w:val="false"/>
          <w:color w:val="00000A"/>
          <w:sz w:val="23"/>
          <w:szCs w:val="23"/>
        </w:rPr>
        <w:t>Idéalement, votre cheval est à jour du dentiste et de l’ostéopathe avant ma venue.</w:t>
      </w:r>
    </w:p>
    <w:p>
      <w:pPr>
        <w:pStyle w:val="Normal"/>
        <w:spacing w:lineRule="auto" w:line="240"/>
        <w:jc w:val="both"/>
        <w:rPr>
          <w:b/>
          <w:sz w:val="23"/>
          <w:szCs w:val="23"/>
        </w:rPr>
      </w:pPr>
      <w:r>
        <w:rPr>
          <w:b/>
          <w:sz w:val="23"/>
          <w:szCs w:val="23"/>
        </w:rPr>
      </w:r>
    </w:p>
    <w:p>
      <w:pPr>
        <w:pStyle w:val="Normal"/>
        <w:jc w:val="both"/>
        <w:rPr/>
      </w:pPr>
      <w:r>
        <w:rPr>
          <w:b/>
          <w:sz w:val="23"/>
          <w:szCs w:val="23"/>
        </w:rPr>
        <w:t>La visite de saddle fitting</w:t>
      </w:r>
    </w:p>
    <w:p>
      <w:pPr>
        <w:pStyle w:val="Normal"/>
        <w:jc w:val="both"/>
        <w:rPr>
          <w:sz w:val="23"/>
          <w:szCs w:val="23"/>
        </w:rPr>
      </w:pPr>
      <w:r>
        <w:rPr>
          <w:sz w:val="23"/>
          <w:szCs w:val="23"/>
        </w:rPr>
      </w:r>
    </w:p>
    <w:p>
      <w:pPr>
        <w:pStyle w:val="Normal"/>
        <w:jc w:val="both"/>
        <w:rPr>
          <w:sz w:val="23"/>
          <w:szCs w:val="23"/>
        </w:rPr>
      </w:pPr>
      <w:bookmarkStart w:id="0" w:name="__DdeLink__585_1643334031"/>
      <w:r>
        <w:rPr>
          <w:sz w:val="23"/>
          <w:szCs w:val="23"/>
        </w:rPr>
        <w:tab/>
        <w:t xml:space="preserve">A </w:t>
      </w:r>
      <w:bookmarkEnd w:id="0"/>
      <w:r>
        <w:rPr>
          <w:sz w:val="23"/>
          <w:szCs w:val="23"/>
        </w:rPr>
        <w:t>mon arrivée, le cheval est prêt (brossé, non sellé) et le matériel à disposition (selles, tapis, sangles, et les éventuels autres éléments du harnachement).</w:t>
      </w:r>
    </w:p>
    <w:p>
      <w:pPr>
        <w:pStyle w:val="Normal"/>
        <w:jc w:val="both"/>
        <w:rPr>
          <w:sz w:val="23"/>
          <w:szCs w:val="23"/>
        </w:rPr>
      </w:pPr>
      <w:r>
        <w:rPr>
          <w:sz w:val="23"/>
          <w:szCs w:val="23"/>
        </w:rPr>
      </w:r>
    </w:p>
    <w:p>
      <w:pPr>
        <w:pStyle w:val="Normal"/>
        <w:jc w:val="both"/>
        <w:rPr/>
      </w:pPr>
      <w:r>
        <w:rPr>
          <w:sz w:val="23"/>
          <w:szCs w:val="23"/>
        </w:rPr>
        <w:t>Les rdvs de saddle fitting durent entre 1h</w:t>
      </w:r>
      <w:r>
        <w:rPr>
          <w:sz w:val="23"/>
          <w:szCs w:val="23"/>
        </w:rPr>
        <w:t xml:space="preserve"> et 2h et se déroulent de la façon suivante :</w:t>
      </w:r>
    </w:p>
    <w:p>
      <w:pPr>
        <w:pStyle w:val="Normal"/>
        <w:jc w:val="both"/>
        <w:rPr>
          <w:sz w:val="23"/>
          <w:szCs w:val="23"/>
        </w:rPr>
      </w:pPr>
      <w:r>
        <w:rPr>
          <w:sz w:val="23"/>
          <w:szCs w:val="23"/>
        </w:rPr>
      </w:r>
    </w:p>
    <w:p>
      <w:pPr>
        <w:pStyle w:val="Normal"/>
        <w:jc w:val="both"/>
        <w:rPr>
          <w:sz w:val="23"/>
          <w:szCs w:val="23"/>
        </w:rPr>
      </w:pPr>
      <w:r>
        <w:rPr>
          <w:sz w:val="23"/>
          <w:szCs w:val="23"/>
        </w:rPr>
        <w:t xml:space="preserve">- </w:t>
      </w:r>
      <w:r>
        <w:rPr>
          <w:sz w:val="23"/>
          <w:szCs w:val="23"/>
          <w:u w:val="single"/>
        </w:rPr>
        <w:t>Evaluation générale</w:t>
      </w:r>
      <w:r>
        <w:rPr>
          <w:sz w:val="23"/>
          <w:szCs w:val="23"/>
        </w:rPr>
        <w:t> : cette discussion permet de prendre connaissance de l'histoire du cheval, de cerner les besoins du cavalier et de déterminer les éventuels problèmes rencontrés. J'effectue ensuite un examen palpatoire du cheval pour déceler d'éventuelles tensions, et connaître ses forces et faiblesses physiques.</w:t>
      </w:r>
    </w:p>
    <w:p>
      <w:pPr>
        <w:pStyle w:val="Normal"/>
        <w:jc w:val="both"/>
        <w:rPr>
          <w:sz w:val="23"/>
          <w:szCs w:val="23"/>
        </w:rPr>
      </w:pPr>
      <w:r>
        <w:rPr>
          <w:sz w:val="23"/>
          <w:szCs w:val="23"/>
        </w:rPr>
        <w:t xml:space="preserve">- </w:t>
      </w:r>
      <w:r>
        <w:rPr>
          <w:sz w:val="23"/>
          <w:szCs w:val="23"/>
          <w:u w:val="single"/>
        </w:rPr>
        <w:t>Prise de mesures</w:t>
      </w:r>
      <w:r>
        <w:rPr>
          <w:sz w:val="23"/>
          <w:szCs w:val="23"/>
        </w:rPr>
        <w:t> : Cette étape requiert la mise à disposition d'un endroit plat et suffisamment calme pour prendre les mesures et analyser la morphologie et le dos du cheval.</w:t>
      </w:r>
    </w:p>
    <w:p>
      <w:pPr>
        <w:pStyle w:val="Normal"/>
        <w:jc w:val="both"/>
        <w:rPr>
          <w:sz w:val="23"/>
          <w:szCs w:val="23"/>
        </w:rPr>
      </w:pPr>
      <w:r>
        <w:rPr>
          <w:sz w:val="23"/>
          <w:szCs w:val="23"/>
        </w:rPr>
        <w:t xml:space="preserve">- </w:t>
      </w:r>
      <w:r>
        <w:rPr>
          <w:sz w:val="23"/>
          <w:szCs w:val="23"/>
          <w:u w:val="single"/>
        </w:rPr>
        <w:t>Analyse du matériel</w:t>
      </w:r>
      <w:r>
        <w:rPr>
          <w:sz w:val="23"/>
          <w:szCs w:val="23"/>
        </w:rPr>
        <w:t> : Il s'agit d'abord de relever les caractéristiques de la selle et de vérifier son état général. Ensuite, j'analyse la selle sanglée, elle se pose alors nue (sans tapis) sur le dos du cheval. Si le cavalier possède plusieurs selles, elles sont évaluées une par une.</w:t>
      </w:r>
    </w:p>
    <w:p>
      <w:pPr>
        <w:pStyle w:val="Normal"/>
        <w:jc w:val="both"/>
        <w:rPr/>
      </w:pPr>
      <w:r>
        <w:rPr>
          <w:sz w:val="23"/>
          <w:szCs w:val="23"/>
        </w:rPr>
        <w:t xml:space="preserve">- </w:t>
      </w:r>
      <w:r>
        <w:rPr>
          <w:sz w:val="23"/>
          <w:szCs w:val="23"/>
          <w:u w:val="single"/>
        </w:rPr>
        <w:t>Essai monté</w:t>
      </w:r>
      <w:r>
        <w:rPr>
          <w:sz w:val="23"/>
          <w:szCs w:val="23"/>
        </w:rPr>
        <w:t xml:space="preserve"> (sauf si contre-indication majeure repérée à l'étape précédente): A cette étape, j'analyse l'adaptation de la selle à votre cheval et à vous aux allures. Cette étape nécessite la mise à disposition d'une zone à proximité, correctement sécurisée, dédiée à l'essai monté. Si besoin, je vous fait également essayer d’autres modèles, à votre cheval et à vous. </w:t>
      </w:r>
      <w:r>
        <w:rPr>
          <w:b/>
          <w:bCs/>
          <w:sz w:val="23"/>
          <w:szCs w:val="23"/>
          <w:u w:val="none"/>
        </w:rPr>
        <w:t>Pensez à prévoir une tenue adaptée</w:t>
      </w:r>
      <w:r>
        <w:rPr>
          <w:sz w:val="23"/>
          <w:szCs w:val="23"/>
        </w:rPr>
        <w:t xml:space="preserve"> (pantalon d’équitation, bottes…).</w:t>
      </w:r>
    </w:p>
    <w:p>
      <w:pPr>
        <w:pStyle w:val="Normal"/>
        <w:jc w:val="both"/>
        <w:rPr>
          <w:sz w:val="23"/>
          <w:szCs w:val="23"/>
        </w:rPr>
      </w:pPr>
      <w:r>
        <w:rPr>
          <w:sz w:val="23"/>
          <w:szCs w:val="23"/>
        </w:rPr>
        <w:t xml:space="preserve">- </w:t>
      </w:r>
      <w:r>
        <w:rPr>
          <w:sz w:val="23"/>
          <w:szCs w:val="23"/>
          <w:u w:val="single"/>
        </w:rPr>
        <w:t>Conclusion et recommandations</w:t>
      </w:r>
      <w:r>
        <w:rPr>
          <w:sz w:val="23"/>
          <w:szCs w:val="23"/>
        </w:rPr>
        <w:t> : Je vous détaille le bilan de ma visite et nous discutons ensemble de mes conseils et recommandations concernant la selle, la sangle, le tapis et d’éventuels autres accessoires.</w:t>
      </w:r>
    </w:p>
    <w:p>
      <w:pPr>
        <w:pStyle w:val="Normal"/>
        <w:jc w:val="both"/>
        <w:rPr>
          <w:sz w:val="23"/>
          <w:szCs w:val="23"/>
        </w:rPr>
      </w:pPr>
      <w:r>
        <w:rPr>
          <w:sz w:val="23"/>
          <w:szCs w:val="23"/>
        </w:rPr>
      </w:r>
    </w:p>
    <w:p>
      <w:pPr>
        <w:pStyle w:val="Normal"/>
        <w:jc w:val="both"/>
        <w:rPr>
          <w:sz w:val="23"/>
          <w:szCs w:val="23"/>
        </w:rPr>
      </w:pPr>
      <w:r>
        <w:rPr>
          <w:sz w:val="23"/>
          <w:szCs w:val="23"/>
        </w:rPr>
        <w:t>J’adapte le contenu de la séance en fonction de votre cheval, de vous et de vos souhaits.</w:t>
      </w:r>
    </w:p>
    <w:p>
      <w:pPr>
        <w:pStyle w:val="Normal"/>
        <w:jc w:val="both"/>
        <w:rPr>
          <w:sz w:val="23"/>
          <w:szCs w:val="23"/>
        </w:rPr>
      </w:pPr>
      <w:r>
        <w:rPr>
          <w:sz w:val="23"/>
          <w:szCs w:val="23"/>
        </w:rPr>
        <w:t>Pensez à m’informer des éventuelles particularités de votre cheval lors de la prise de rdv.</w:t>
      </w:r>
    </w:p>
    <w:p>
      <w:pPr>
        <w:pStyle w:val="Normal"/>
        <w:jc w:val="both"/>
        <w:rPr>
          <w:sz w:val="22"/>
          <w:szCs w:val="22"/>
        </w:rPr>
      </w:pPr>
      <w:r>
        <w:rPr>
          <w:sz w:val="22"/>
          <w:szCs w:val="22"/>
        </w:rPr>
      </w:r>
    </w:p>
    <w:p>
      <w:pPr>
        <w:pStyle w:val="Contenudecadre"/>
        <w:widowControl/>
        <w:overflowPunct w:val="false"/>
        <w:bidi w:val="0"/>
        <w:ind w:hanging="0" w:left="-567" w:right="-567"/>
        <w:jc w:val="center"/>
        <w:rPr/>
      </w:pPr>
      <w:r>
        <w:rPr>
          <w:i/>
          <w:iCs/>
          <w:color w:val="00000A"/>
        </w:rPr>
        <w:t>Merci de vous informer des conditions d’accueil d’intervenants extérieurs dans votre pension équestre</w:t>
      </w:r>
    </w:p>
    <w:p>
      <w:pPr>
        <w:pStyle w:val="Contenudecadre"/>
        <w:widowControl/>
        <w:overflowPunct w:val="false"/>
        <w:bidi w:val="0"/>
        <w:ind w:hanging="0" w:left="-567" w:right="-567"/>
        <w:jc w:val="center"/>
        <w:rPr>
          <w:i/>
          <w:i/>
          <w:iCs/>
          <w:color w:val="00000A"/>
        </w:rPr>
      </w:pPr>
      <w:r>
        <w:rPr>
          <w:i/>
          <w:iCs/>
          <w:color w:val="00000A"/>
        </w:rPr>
      </w:r>
    </w:p>
    <w:p>
      <w:pPr>
        <w:pStyle w:val="Contenudecadre"/>
        <w:overflowPunct w:val="false"/>
        <w:jc w:val="center"/>
        <w:rPr>
          <w:b/>
          <w:sz w:val="23"/>
          <w:szCs w:val="23"/>
        </w:rPr>
      </w:pPr>
      <w:r>
        <w:rPr>
          <w:b/>
          <w:bCs/>
          <w:i/>
          <w:iCs/>
          <w:color w:val="00000A"/>
          <w:sz w:val="23"/>
          <w:szCs w:val="23"/>
        </w:rPr>
        <w:t>Toute prise de rendez-vous vaut acceptation des Conditions Générales de Vente</w:t>
      </w:r>
    </w:p>
    <w:p>
      <w:pPr>
        <w:pStyle w:val="Normal"/>
        <w:jc w:val="both"/>
        <w:rPr>
          <w:sz w:val="22"/>
          <w:szCs w:val="22"/>
        </w:rPr>
      </w:pPr>
      <w:r>
        <w:rPr>
          <w:sz w:val="22"/>
          <w:szCs w:val="22"/>
        </w:rPr>
      </w:r>
    </w:p>
    <w:p>
      <w:pPr>
        <w:pStyle w:val="Normal"/>
        <w:jc w:val="both"/>
        <w:rPr>
          <w:sz w:val="22"/>
          <w:szCs w:val="22"/>
        </w:rPr>
      </w:pPr>
      <w:r>
        <w:rPr>
          <w:b/>
          <w:bCs/>
          <w:i/>
          <w:iCs/>
          <w:sz w:val="22"/>
          <w:szCs w:val="22"/>
          <w:u w:val="none"/>
        </w:rPr>
        <w:t>A noter :</w:t>
      </w:r>
      <w:r>
        <w:rPr>
          <w:b/>
          <w:bCs/>
          <w:sz w:val="22"/>
          <w:szCs w:val="22"/>
        </w:rPr>
        <w:t xml:space="preserve"> </w:t>
      </w:r>
      <w:r>
        <w:rPr>
          <w:rFonts w:eastAsia="Cambria" w:cs="" w:cstheme="minorBidi" w:eastAsiaTheme="minorHAnsi"/>
          <w:b/>
          <w:bCs/>
          <w:sz w:val="22"/>
          <w:szCs w:val="22"/>
          <w:highlight w:val="yellow"/>
        </w:rPr>
        <w:t xml:space="preserve">l’heure de rdv proposée n’est </w:t>
      </w:r>
      <w:r>
        <w:rPr>
          <w:rFonts w:eastAsia="Cambria" w:cs="" w:cstheme="minorBidi" w:eastAsiaTheme="minorHAnsi"/>
          <w:b/>
          <w:bCs/>
          <w:sz w:val="22"/>
          <w:szCs w:val="22"/>
          <w:highlight w:val="yellow"/>
          <w:u w:val="single"/>
        </w:rPr>
        <w:t>qu’indicative</w:t>
      </w:r>
      <w:r>
        <w:rPr>
          <w:b/>
          <w:bCs/>
          <w:sz w:val="22"/>
          <w:szCs w:val="22"/>
          <w:u w:val="none"/>
        </w:rPr>
        <w:t>, je vous envoie un message le jour de ma visite pour vous prévenir de mon heure précise d’arrivée.</w:t>
      </w:r>
    </w:p>
    <w:p>
      <w:pPr>
        <w:pStyle w:val="Normal"/>
        <w:jc w:val="both"/>
        <w:rPr>
          <w:i/>
          <w:i/>
          <w:iCs/>
          <w:sz w:val="22"/>
          <w:szCs w:val="22"/>
        </w:rPr>
      </w:pPr>
      <w:r>
        <w:rPr>
          <w:b/>
          <w:bCs/>
          <w:i/>
          <w:iCs/>
          <w:sz w:val="22"/>
          <w:szCs w:val="22"/>
          <w:u w:val="none"/>
        </w:rPr>
        <w:t>Si vous souhaitez longer votre cheval, merci de le faire avant mon arrivée.</w:t>
      </w:r>
    </w:p>
    <w:p>
      <w:pPr>
        <w:pStyle w:val="Normal"/>
        <w:jc w:val="both"/>
        <w:rPr>
          <w:sz w:val="22"/>
          <w:szCs w:val="22"/>
        </w:rPr>
      </w:pPr>
      <w:r>
        <w:rPr>
          <w:sz w:val="22"/>
          <w:szCs w:val="22"/>
        </w:rPr>
      </w:r>
    </w:p>
    <w:p>
      <w:pPr>
        <w:pStyle w:val="Normal"/>
        <w:jc w:val="both"/>
        <w:rPr/>
      </w:pPr>
      <w:r>
        <w:rPr>
          <w:i w:val="false"/>
          <w:iCs w:val="false"/>
        </w:rPr>
        <w:tab/>
        <w:t xml:space="preserve">Après une première séance de saddle fitting (dorénavant réalisée lors des séances Bilans), </w:t>
      </w:r>
      <w:r>
        <w:rPr>
          <w:i w:val="false"/>
          <w:iCs w:val="false"/>
          <w:u w:val="none"/>
        </w:rPr>
        <w:t>d'autres rdvs seront peut être nécessaires</w:t>
      </w:r>
      <w:r>
        <w:rPr>
          <w:i w:val="false"/>
          <w:iCs w:val="false"/>
        </w:rPr>
        <w:t xml:space="preserve"> pour vous faire essayer un autre modèle, pour adapter précisément la selle que vous aurez pris sur mes conseils si vous avez souhaité la prendre d’occasion par exemple, etc. En somme pour que vous ayez finalement la selle conseillée et adaptée entre vos mains si cela n’a pas pu être fait lors de la première séance.  </w:t>
      </w:r>
    </w:p>
    <w:p>
      <w:pPr>
        <w:pStyle w:val="Normal"/>
        <w:jc w:val="both"/>
        <w:rPr>
          <w:b/>
          <w:sz w:val="23"/>
          <w:szCs w:val="23"/>
        </w:rPr>
      </w:pPr>
      <w:r>
        <w:rPr>
          <w:b/>
          <w:sz w:val="23"/>
          <w:szCs w:val="23"/>
        </w:rPr>
      </w:r>
    </w:p>
    <w:p>
      <w:pPr>
        <w:pStyle w:val="Normal"/>
        <w:jc w:val="both"/>
        <w:rPr/>
      </w:pPr>
      <w:r>
        <w:rPr>
          <w:b/>
          <w:sz w:val="23"/>
          <w:szCs w:val="23"/>
        </w:rPr>
        <w:t xml:space="preserve">Le tarif des séances de saddle fitting </w:t>
      </w:r>
    </w:p>
    <w:p>
      <w:pPr>
        <w:pStyle w:val="Normal"/>
        <w:jc w:val="both"/>
        <w:rPr>
          <w:b/>
          <w:sz w:val="23"/>
          <w:szCs w:val="23"/>
        </w:rPr>
      </w:pPr>
      <w:r>
        <w:rPr>
          <w:b/>
          <w:sz w:val="23"/>
          <w:szCs w:val="23"/>
        </w:rPr>
      </w:r>
    </w:p>
    <w:p>
      <w:pPr>
        <w:pStyle w:val="Normal"/>
        <w:jc w:val="both"/>
        <w:rPr/>
      </w:pPr>
      <w:r>
        <w:drawing>
          <wp:anchor behindDoc="0" distT="0" distB="0" distL="0" distR="0" simplePos="0" locked="0" layoutInCell="0" allowOverlap="1" relativeHeight="3">
            <wp:simplePos x="0" y="0"/>
            <wp:positionH relativeFrom="column">
              <wp:posOffset>21590</wp:posOffset>
            </wp:positionH>
            <wp:positionV relativeFrom="paragraph">
              <wp:posOffset>57785</wp:posOffset>
            </wp:positionV>
            <wp:extent cx="2612390" cy="1261110"/>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2612390" cy="1261110"/>
                    </a:xfrm>
                    <a:prstGeom prst="rect">
                      <a:avLst/>
                    </a:prstGeom>
                  </pic:spPr>
                </pic:pic>
              </a:graphicData>
            </a:graphic>
          </wp:anchor>
        </w:drawing>
      </w:r>
      <w:r>
        <w:rPr>
          <w:sz w:val="23"/>
          <w:szCs w:val="23"/>
        </w:rPr>
        <w:t>Une réduction de -5euros est appliquée par rdv en cas de regroupement (plusieurs propriétaires vus en rdv sur le même site lors du déplacement).</w:t>
      </w:r>
    </w:p>
    <w:p>
      <w:pPr>
        <w:pStyle w:val="Normal"/>
        <w:jc w:val="both"/>
        <w:rPr>
          <w:sz w:val="23"/>
          <w:szCs w:val="23"/>
        </w:rPr>
      </w:pPr>
      <w:r>
        <w:rPr>
          <w:sz w:val="23"/>
          <w:szCs w:val="23"/>
        </w:rPr>
      </w:r>
    </w:p>
    <w:p>
      <w:pPr>
        <w:pStyle w:val="Normal"/>
        <w:jc w:val="both"/>
        <w:rPr/>
      </w:pPr>
      <w:r>
        <w:rPr>
          <w:sz w:val="23"/>
          <w:szCs w:val="23"/>
        </w:rPr>
        <w:tab/>
      </w:r>
      <w:bookmarkStart w:id="1" w:name="__DdeLink__109_3970416644"/>
      <w:r>
        <w:rPr>
          <w:sz w:val="23"/>
          <w:szCs w:val="23"/>
        </w:rPr>
        <w:t xml:space="preserve">Pour plusieurs chevaux appartenant à un même propriétaire vus lors d’un même déplacement : tarif du tableau + </w:t>
      </w:r>
      <w:r>
        <w:rPr>
          <w:sz w:val="23"/>
          <w:szCs w:val="23"/>
        </w:rPr>
        <w:t>8</w:t>
      </w:r>
      <w:r>
        <w:rPr>
          <w:sz w:val="23"/>
          <w:szCs w:val="23"/>
        </w:rPr>
        <w:t>0euros par cheval supplémentaire.</w:t>
      </w:r>
      <w:bookmarkEnd w:id="1"/>
    </w:p>
    <w:p>
      <w:pPr>
        <w:pStyle w:val="Normal"/>
        <w:jc w:val="both"/>
        <w:rPr>
          <w:sz w:val="23"/>
          <w:szCs w:val="23"/>
        </w:rPr>
      </w:pPr>
      <w:r>
        <w:rPr>
          <w:sz w:val="23"/>
          <w:szCs w:val="23"/>
        </w:rPr>
      </w:r>
    </w:p>
    <w:p>
      <w:pPr>
        <w:pStyle w:val="Normal"/>
        <w:jc w:val="both"/>
        <w:rPr/>
      </w:pPr>
      <w:r>
        <w:rPr>
          <w:sz w:val="23"/>
          <w:szCs w:val="23"/>
        </w:rPr>
        <w:tab/>
        <w:t>Ces tarifs ne prennent pas en compte le reflock éventuel réalisé sur place d’une selle à matelassure laine (forfait reflock partiel réalisé sur place : 20euros).</w:t>
      </w:r>
    </w:p>
    <w:p>
      <w:pPr>
        <w:pStyle w:val="Normal"/>
        <w:jc w:val="both"/>
        <w:rPr>
          <w:sz w:val="23"/>
          <w:szCs w:val="23"/>
        </w:rPr>
      </w:pPr>
      <w:r>
        <w:rPr>
          <w:sz w:val="23"/>
          <w:szCs w:val="23"/>
        </w:rPr>
      </w:r>
    </w:p>
    <w:p>
      <w:pPr>
        <w:pStyle w:val="Normal"/>
        <w:jc w:val="both"/>
        <w:rPr/>
      </w:pPr>
      <w:r>
        <w:rPr>
          <w:sz w:val="23"/>
          <w:szCs w:val="23"/>
        </w:rPr>
        <w:tab/>
        <w:t>Le règlement de la séance se fait directement à la fin du rendez-vous, par chèque bancaire, espèces ou virement si la preuve de ce dernier peut être apportée immédiatement.</w:t>
      </w:r>
    </w:p>
    <w:p>
      <w:pPr>
        <w:pStyle w:val="Normal"/>
        <w:jc w:val="both"/>
        <w:rPr>
          <w:sz w:val="23"/>
          <w:szCs w:val="23"/>
        </w:rPr>
      </w:pPr>
      <w:r>
        <w:rPr>
          <w:sz w:val="23"/>
          <w:szCs w:val="23"/>
        </w:rPr>
      </w:r>
    </w:p>
    <w:p>
      <w:pPr>
        <w:pStyle w:val="Normal"/>
        <w:jc w:val="both"/>
        <w:rPr/>
      </w:pPr>
      <w:r>
        <w:rPr>
          <w:i w:val="false"/>
          <w:iCs w:val="false"/>
          <w:sz w:val="23"/>
          <w:szCs w:val="23"/>
        </w:rPr>
        <w:tab/>
        <w:t xml:space="preserve">Les chevaux changent toute leur vie et la selle ajustée à un moment donné nécessite donc des contrôles périodiques. Les rdvs pour contrôler, ré-ajuster le matériel, ou pour essayer d’autres modèles, sont aux mêmes </w:t>
      </w:r>
      <w:r>
        <w:rPr>
          <w:i w:val="false"/>
          <w:iCs w:val="false"/>
          <w:sz w:val="23"/>
          <w:szCs w:val="23"/>
          <w:u w:val="none"/>
        </w:rPr>
        <w:t xml:space="preserve">tarifs (indiqués dans le tableau). </w:t>
      </w:r>
      <w:r>
        <w:rPr>
          <w:i w:val="false"/>
          <w:iCs w:val="false"/>
          <w:sz w:val="23"/>
          <w:szCs w:val="23"/>
        </w:rPr>
        <w:t>La fréquence des révisions est à discuter au cas par cas, classiquement une ou deux fois par an, parfois plus.</w:t>
      </w:r>
    </w:p>
    <w:p>
      <w:pPr>
        <w:pStyle w:val="Normal"/>
        <w:jc w:val="both"/>
        <w:rPr/>
      </w:pPr>
      <w:r>
        <w:rPr>
          <w:i w:val="false"/>
          <w:iCs w:val="false"/>
          <w:sz w:val="23"/>
          <w:szCs w:val="23"/>
        </w:rPr>
        <w:br/>
      </w:r>
    </w:p>
    <w:sectPr>
      <w:type w:val="nextPage"/>
      <w:pgSz w:w="11906" w:h="16838"/>
      <w:pgMar w:left="1417" w:right="1417" w:gutter="0" w:header="0" w:top="804" w:footer="0" w:bottom="683"/>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0"/>
    <w:family w:val="roman"/>
    <w:pitch w:val="variable"/>
  </w:font>
  <w:font w:name="Liberation Sans">
    <w:altName w:val="Arial"/>
    <w:charset w:val="00"/>
    <w:family w:val="roman"/>
    <w:pitch w:val="variable"/>
  </w:font>
</w:fonts>
</file>

<file path=word/settings.xml><?xml version="1.0" encoding="utf-8"?>
<w:settings xmlns:w="http://schemas.openxmlformats.org/wordprocessingml/2006/main">
  <w:zoom w:percent="100"/>
  <w:embedSystemFonts/>
  <w:defaultTabStop w:val="708"/>
  <w:autoHyphenation w:val="true"/>
  <w:compat>
    <w:compatSetting w:name="compatibilityMode" w:uri="http://schemas.microsoft.com/office/word" w:val="12"/>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Cambria" w:cs="" w:asciiTheme="minorHAnsi" w:cstheme="minorBidi" w:eastAsiaTheme="minorHAnsi" w:hAnsiTheme="minorHAnsi"/>
        <w:szCs w:val="24"/>
        <w:lang w:val="fr-FR" w:eastAsia="en-US" w:bidi="ar-SA"/>
      </w:rPr>
    </w:rPrDefault>
    <w:pPrDefault>
      <w:pPr>
        <w:suppressAutoHyphens w:val="true"/>
      </w:pPr>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a86f94"/>
    <w:pPr>
      <w:widowControl/>
      <w:suppressAutoHyphens w:val="true"/>
      <w:bidi w:val="0"/>
      <w:spacing w:before="0" w:after="0"/>
      <w:jc w:val="left"/>
    </w:pPr>
    <w:rPr>
      <w:rFonts w:ascii="Cambria" w:hAnsi="Cambria" w:eastAsia="Cambria" w:cs="" w:asciiTheme="minorHAnsi" w:cstheme="minorBidi" w:eastAsiaTheme="minorHAnsi" w:hAnsiTheme="minorHAnsi"/>
      <w:color w:val="00000A"/>
      <w:kern w:val="0"/>
      <w:sz w:val="24"/>
      <w:szCs w:val="24"/>
      <w:lang w:val="fr-FR" w:eastAsia="en-US" w:bidi="ar-SA"/>
    </w:rPr>
  </w:style>
  <w:style w:type="character" w:styleId="DefaultParagraphFont" w:default="1">
    <w:name w:val="Default Paragraph Font"/>
    <w:semiHidden/>
    <w:unhideWhenUsed/>
    <w:qFormat/>
    <w:rPr/>
  </w:style>
  <w:style w:type="character" w:styleId="Strong">
    <w:name w:val="Strong"/>
    <w:qFormat/>
    <w:rPr>
      <w:b/>
      <w:bCs/>
    </w:rPr>
  </w:style>
  <w:style w:type="paragraph" w:styleId="Titre">
    <w:name w:val="Titre"/>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Contenudecadre">
    <w:name w:val="Contenu de cadre"/>
    <w:basedOn w:val="Normal"/>
    <w:qFormat/>
    <w:pPr/>
    <w:rPr/>
  </w:style>
  <w:style w:type="numbering" w:styleId="NoList" w:default="1">
    <w:name w:val="No List"/>
    <w:semiHidden/>
    <w:unhideWhenUsed/>
    <w:qFormat/>
  </w:style>
  <w:style w:type="table" w:default="1" w:styleId="TableauNormal">
    <w:name w:val="Normal Table"/>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Thème Office">
  <a:themeElements>
    <a:clrScheme name="Bureau">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408</TotalTime>
  <Application>LibreOffice/24.2.0.3$Windows_X86_64 LibreOffice_project/da48488a73ddd66ea24cf16bbc4f7b9c08e9bea1</Application>
  <AppVersion>15.0000</AppVersion>
  <Pages>2</Pages>
  <Words>757</Words>
  <Characters>3936</Characters>
  <CharactersWithSpaces>4675</CharactersWithSpaces>
  <Paragraphs>34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2017-01-29T10:31:00Z</dcterms:created>
  <dc:creator>Isabelle Devambez</dc:creator>
  <dc:description/>
  <dc:language>fr-FR</dc:language>
  <cp:lastModifiedBy/>
  <dcterms:modified xsi:type="dcterms:W3CDTF">2025-04-08T08:45:06Z</dcterms:modified>
  <cp:revision>63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